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DB" w:rsidRDefault="00BC31DB" w:rsidP="00BC31DB">
      <w:pPr>
        <w:rPr>
          <w:rFonts w:ascii="Arial" w:hAnsi="Arial" w:cs="Arial"/>
          <w:sz w:val="24"/>
          <w:szCs w:val="24"/>
        </w:rPr>
      </w:pPr>
      <w:r w:rsidRPr="00EA2E81">
        <w:rPr>
          <w:rFonts w:ascii="Arial" w:hAnsi="Arial" w:cs="Arial"/>
          <w:sz w:val="24"/>
          <w:szCs w:val="24"/>
        </w:rPr>
        <w:t>Informativa vaccinazione Epatite A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color w:val="444444"/>
          <w:lang w:eastAsia="it-IT"/>
        </w:rPr>
        <w:t>L’epatite A è un’infezione causata da un virus che colpisce il fegato. La malattia può presentarsi senza alcun sintomo o, in alcuni casi, con sintomi vaghi come </w:t>
      </w:r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 xml:space="preserve">malessere, facile </w:t>
      </w:r>
      <w:proofErr w:type="spellStart"/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>stancabilità</w:t>
      </w:r>
      <w:proofErr w:type="spellEnd"/>
      <w:r w:rsidRPr="00EA2E81">
        <w:rPr>
          <w:rFonts w:ascii="Arial" w:eastAsia="Times New Roman" w:hAnsi="Arial" w:cs="Arial"/>
          <w:color w:val="444444"/>
          <w:lang w:eastAsia="it-IT"/>
        </w:rPr>
        <w:t>, </w:t>
      </w:r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>astenia</w:t>
      </w:r>
      <w:r w:rsidRPr="00EA2E81">
        <w:rPr>
          <w:rFonts w:ascii="Arial" w:eastAsia="Times New Roman" w:hAnsi="Arial" w:cs="Arial"/>
          <w:color w:val="444444"/>
          <w:lang w:eastAsia="it-IT"/>
        </w:rPr>
        <w:t>. Il sintomo più caratteristico è </w:t>
      </w:r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>l’ittero</w:t>
      </w:r>
      <w:r w:rsidRPr="00EA2E81">
        <w:rPr>
          <w:rFonts w:ascii="Arial" w:eastAsia="Times New Roman" w:hAnsi="Arial" w:cs="Arial"/>
          <w:color w:val="444444"/>
          <w:lang w:eastAsia="it-IT"/>
        </w:rPr>
        <w:t>, una colorazione giallastra della cute dovuta alla sofferenza del fegato. In genere la malattia si risolve spontaneamente senza conseguenza. In rari casi può avere un decorso fulminante che porta a morte.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>COME SI PRENDE</w:t>
      </w:r>
    </w:p>
    <w:p w:rsidR="00BC31DB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color w:val="444444"/>
          <w:lang w:eastAsia="it-IT"/>
        </w:rPr>
        <w:t>Al contrario dell’epatite B, l’epatite A si trasmette soprattutto per via alimentare attraverso l’ingestione di alimenti contaminati da materiale fecale infetto, soprattutto frutti di mare crudi. La trasmissione della malattia può avvenire raramente anche da persona a persona, soprattutto nello stesso nucleo familiare oppure nelle comunità come le scuole.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>IL VACCINO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color w:val="444444"/>
          <w:lang w:eastAsia="it-IT"/>
        </w:rPr>
        <w:t>Il vaccino è costituito da alcune particelle virali inattive purificate in laboratorio. Per i bambini è prevista una formulazione ridotta che contiene la metà del vaccino che si somministra alle persone al di sotto di 16 anni.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B95B3A">
        <w:rPr>
          <w:rFonts w:ascii="Arial" w:eastAsia="Times New Roman" w:hAnsi="Arial" w:cs="Arial"/>
          <w:b/>
          <w:bCs/>
          <w:i/>
          <w:iCs/>
          <w:color w:val="444444"/>
          <w:lang w:eastAsia="it-IT"/>
        </w:rPr>
        <w:t>Calendario vaccinale</w:t>
      </w:r>
      <w:r w:rsidRPr="00B95B3A">
        <w:rPr>
          <w:rFonts w:ascii="Arial" w:eastAsia="Times New Roman" w:hAnsi="Arial" w:cs="Arial"/>
          <w:color w:val="444444"/>
          <w:lang w:eastAsia="it-IT"/>
        </w:rPr>
        <w:t>:</w:t>
      </w:r>
      <w:r w:rsidRPr="00EA2E81">
        <w:rPr>
          <w:rFonts w:ascii="Arial" w:eastAsia="Times New Roman" w:hAnsi="Arial" w:cs="Arial"/>
          <w:color w:val="444444"/>
          <w:lang w:eastAsia="it-IT"/>
        </w:rPr>
        <w:t xml:space="preserve"> il vaccino si somministra per via intramuscolare</w:t>
      </w:r>
      <w:r>
        <w:rPr>
          <w:rFonts w:ascii="Arial" w:eastAsia="Times New Roman" w:hAnsi="Arial" w:cs="Arial"/>
          <w:color w:val="444444"/>
          <w:lang w:eastAsia="it-IT"/>
        </w:rPr>
        <w:t xml:space="preserve"> nella regione deltoidea (parte alta del </w:t>
      </w:r>
      <w:proofErr w:type="gramStart"/>
      <w:r>
        <w:rPr>
          <w:rFonts w:ascii="Arial" w:eastAsia="Times New Roman" w:hAnsi="Arial" w:cs="Arial"/>
          <w:color w:val="444444"/>
          <w:lang w:eastAsia="it-IT"/>
        </w:rPr>
        <w:t xml:space="preserve">braccio) </w:t>
      </w:r>
      <w:r w:rsidRPr="00EA2E81">
        <w:rPr>
          <w:rFonts w:ascii="Arial" w:eastAsia="Times New Roman" w:hAnsi="Arial" w:cs="Arial"/>
          <w:color w:val="444444"/>
          <w:lang w:eastAsia="it-IT"/>
        </w:rPr>
        <w:t xml:space="preserve"> la</w:t>
      </w:r>
      <w:proofErr w:type="gramEnd"/>
      <w:r w:rsidRPr="00EA2E81">
        <w:rPr>
          <w:rFonts w:ascii="Arial" w:eastAsia="Times New Roman" w:hAnsi="Arial" w:cs="Arial"/>
          <w:color w:val="444444"/>
          <w:lang w:eastAsia="it-IT"/>
        </w:rPr>
        <w:t xml:space="preserve"> protezione inizia circa 14 giorni dopo la vaccinazione. L’effettuazione di una sola dose di richiamo dopo </w:t>
      </w:r>
      <w:r>
        <w:rPr>
          <w:rFonts w:ascii="Arial" w:eastAsia="Times New Roman" w:hAnsi="Arial" w:cs="Arial"/>
          <w:color w:val="444444"/>
          <w:lang w:eastAsia="it-IT"/>
        </w:rPr>
        <w:t xml:space="preserve">6 - </w:t>
      </w:r>
      <w:r w:rsidRPr="00EA2E81">
        <w:rPr>
          <w:rFonts w:ascii="Arial" w:eastAsia="Times New Roman" w:hAnsi="Arial" w:cs="Arial"/>
          <w:color w:val="444444"/>
          <w:lang w:eastAsia="it-IT"/>
        </w:rPr>
        <w:t xml:space="preserve">12 mesi dalla prima prolunga l’efficacia protettiva per almeno </w:t>
      </w:r>
      <w:r>
        <w:rPr>
          <w:rFonts w:ascii="Arial" w:eastAsia="Times New Roman" w:hAnsi="Arial" w:cs="Arial"/>
          <w:color w:val="444444"/>
          <w:lang w:eastAsia="it-IT"/>
        </w:rPr>
        <w:t>10/</w:t>
      </w:r>
      <w:r w:rsidRPr="00EA2E81">
        <w:rPr>
          <w:rFonts w:ascii="Arial" w:eastAsia="Times New Roman" w:hAnsi="Arial" w:cs="Arial"/>
          <w:color w:val="444444"/>
          <w:lang w:eastAsia="it-IT"/>
        </w:rPr>
        <w:t>30 anni.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b/>
          <w:bCs/>
          <w:i/>
          <w:iCs/>
          <w:color w:val="444444"/>
          <w:lang w:eastAsia="it-IT"/>
        </w:rPr>
        <w:t>Controindicazioni:</w:t>
      </w:r>
      <w:r w:rsidRPr="00EA2E81">
        <w:rPr>
          <w:rFonts w:ascii="Arial" w:eastAsia="Times New Roman" w:hAnsi="Arial" w:cs="Arial"/>
          <w:color w:val="444444"/>
          <w:lang w:eastAsia="it-IT"/>
        </w:rPr>
        <w:t> reazione allergica grave dopo una precedente dose o una forte reazione allergica verso alcuni componenti del vaccino.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color w:val="444444"/>
          <w:lang w:eastAsia="it-IT"/>
        </w:rPr>
        <w:t>Controindicazioni temporanee possono riguardare malattie acute gravi con o senza febbre.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color w:val="444444"/>
          <w:lang w:eastAsia="it-IT"/>
        </w:rPr>
        <w:t>Il vaccino non deve essere inoltre somministrato in bambini di età inferiore a 5 mesi.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</w:p>
    <w:p w:rsidR="00BC31DB" w:rsidRPr="00EE3BE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lang w:eastAsia="it-IT"/>
        </w:rPr>
        <w:t>Reazioni indesiderate alla vaccinazione sono</w:t>
      </w:r>
      <w:r>
        <w:rPr>
          <w:rFonts w:ascii="Arial" w:eastAsia="Times New Roman" w:hAnsi="Arial" w:cs="Arial"/>
          <w:b/>
          <w:bCs/>
          <w:color w:val="444444"/>
          <w:lang w:eastAsia="it-IT"/>
        </w:rPr>
        <w:t xml:space="preserve">: </w:t>
      </w:r>
      <w:r w:rsidRPr="00EE3BE1">
        <w:rPr>
          <w:rFonts w:ascii="Arial" w:eastAsia="Times New Roman" w:hAnsi="Arial" w:cs="Arial"/>
          <w:bCs/>
          <w:color w:val="444444"/>
          <w:lang w:eastAsia="it-IT"/>
        </w:rPr>
        <w:t>molto comuni: dolore nella sede di iniezione, stanchezza; comuni: mal di testa, nausea o vomito, perdita di appetito, dolore ai muscoli e articolazioni e f</w:t>
      </w:r>
      <w:r>
        <w:rPr>
          <w:rFonts w:ascii="Arial" w:eastAsia="Times New Roman" w:hAnsi="Arial" w:cs="Arial"/>
          <w:bCs/>
          <w:color w:val="444444"/>
          <w:lang w:eastAsia="it-IT"/>
        </w:rPr>
        <w:t>e</w:t>
      </w:r>
      <w:r w:rsidRPr="00EE3BE1">
        <w:rPr>
          <w:rFonts w:ascii="Arial" w:eastAsia="Times New Roman" w:hAnsi="Arial" w:cs="Arial"/>
          <w:bCs/>
          <w:color w:val="444444"/>
          <w:lang w:eastAsia="it-IT"/>
        </w:rPr>
        <w:t xml:space="preserve">bbre lieve; non comuni e rare: arrossamento nel sito di iniezione, </w:t>
      </w:r>
      <w:r>
        <w:rPr>
          <w:rFonts w:ascii="Arial" w:eastAsia="Times New Roman" w:hAnsi="Arial" w:cs="Arial"/>
          <w:bCs/>
          <w:color w:val="444444"/>
          <w:lang w:eastAsia="it-IT"/>
        </w:rPr>
        <w:t>pru</w:t>
      </w:r>
      <w:r w:rsidRPr="00EE3BE1">
        <w:rPr>
          <w:rFonts w:ascii="Arial" w:eastAsia="Times New Roman" w:hAnsi="Arial" w:cs="Arial"/>
          <w:bCs/>
          <w:color w:val="444444"/>
          <w:lang w:eastAsia="it-IT"/>
        </w:rPr>
        <w:t>rito, orticaria, modifica degli indici di funzionalità del fegato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i/>
          <w:iCs/>
          <w:color w:val="444444"/>
          <w:lang w:eastAsia="it-IT"/>
        </w:rPr>
      </w:pPr>
      <w:r w:rsidRPr="00EA2E81">
        <w:rPr>
          <w:rFonts w:ascii="Arial" w:eastAsia="Times New Roman" w:hAnsi="Arial" w:cs="Arial"/>
          <w:i/>
          <w:iCs/>
          <w:color w:val="444444"/>
          <w:lang w:eastAsia="it-IT"/>
        </w:rPr>
        <w:t>I soggetti vaccinati non sono contagiosi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b/>
          <w:bCs/>
          <w:color w:val="444444"/>
          <w:lang w:eastAsia="it-IT"/>
        </w:rPr>
        <w:t>La malattia è molto frequente</w:t>
      </w:r>
      <w:r w:rsidRPr="00EA2E81">
        <w:rPr>
          <w:rFonts w:ascii="Arial" w:eastAsia="Times New Roman" w:hAnsi="Arial" w:cs="Arial"/>
          <w:color w:val="444444"/>
          <w:lang w:eastAsia="it-IT"/>
        </w:rPr>
        <w:t> nei Paesi in via di sviluppo, nel sud-est asiatico ed in Africa.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  <w:r w:rsidRPr="00EA2E81">
        <w:rPr>
          <w:rFonts w:ascii="Arial" w:eastAsia="Times New Roman" w:hAnsi="Arial" w:cs="Arial"/>
          <w:color w:val="444444"/>
          <w:lang w:eastAsia="it-IT"/>
        </w:rPr>
        <w:t>In Italia la malattia è discretamente frequente soprattutto in alcune Regioni meridionali dove il fattore di rischio più importante è rappresentato dall’ingestione di frutti di mare crudi.</w:t>
      </w:r>
    </w:p>
    <w:p w:rsidR="00BC31DB" w:rsidRPr="00EA2E81" w:rsidRDefault="00BC31DB" w:rsidP="00BC31DB">
      <w:pPr>
        <w:spacing w:after="0" w:line="330" w:lineRule="atLeast"/>
        <w:rPr>
          <w:rFonts w:ascii="Arial" w:eastAsia="Times New Roman" w:hAnsi="Arial" w:cs="Arial"/>
          <w:color w:val="444444"/>
          <w:lang w:eastAsia="it-IT"/>
        </w:rPr>
      </w:pPr>
    </w:p>
    <w:p w:rsidR="00D03CB1" w:rsidRDefault="00BC31DB" w:rsidP="00BC31DB">
      <w:pPr>
        <w:pStyle w:val="NormaleWeb"/>
        <w:shd w:val="clear" w:color="auto" w:fill="FFFFFF"/>
        <w:spacing w:before="0" w:beforeAutospacing="0" w:after="150" w:afterAutospacing="0" w:line="270" w:lineRule="atLeast"/>
        <w:jc w:val="center"/>
        <w:rPr>
          <w:rFonts w:ascii="Arial" w:hAnsi="Arial" w:cs="Arial"/>
          <w:b/>
          <w:sz w:val="22"/>
          <w:szCs w:val="22"/>
        </w:rPr>
      </w:pPr>
      <w:r w:rsidRPr="00EA2E81">
        <w:rPr>
          <w:rFonts w:ascii="Arial" w:hAnsi="Arial" w:cs="Arial"/>
          <w:color w:val="444444"/>
        </w:rPr>
        <w:t xml:space="preserve">Come per le altre vaccinazioni, non si possono escludere le reazioni allergiche immediate, </w:t>
      </w:r>
      <w:r>
        <w:rPr>
          <w:rFonts w:ascii="Arial" w:hAnsi="Arial" w:cs="Arial"/>
          <w:color w:val="444444"/>
        </w:rPr>
        <w:t>pertanto, è importante sostare 3</w:t>
      </w:r>
      <w:r w:rsidRPr="00EA2E81">
        <w:rPr>
          <w:rFonts w:ascii="Arial" w:hAnsi="Arial" w:cs="Arial"/>
          <w:color w:val="444444"/>
        </w:rPr>
        <w:t xml:space="preserve">0 minuti all’interno della struttura sanitaria dopo aver eseguito la </w:t>
      </w:r>
      <w:bookmarkStart w:id="0" w:name="_GoBack"/>
      <w:bookmarkEnd w:id="0"/>
    </w:p>
    <w:sectPr w:rsidR="00D03CB1" w:rsidSect="00CD5D15">
      <w:headerReference w:type="default" r:id="rId7"/>
      <w:footerReference w:type="default" r:id="rId8"/>
      <w:pgSz w:w="11906" w:h="16838"/>
      <w:pgMar w:top="1740" w:right="1134" w:bottom="1134" w:left="1134" w:header="568" w:footer="113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42" w:rsidRDefault="000C3442" w:rsidP="00394069">
      <w:pPr>
        <w:spacing w:after="0" w:line="240" w:lineRule="auto"/>
      </w:pPr>
      <w:r>
        <w:separator/>
      </w:r>
    </w:p>
  </w:endnote>
  <w:endnote w:type="continuationSeparator" w:id="0">
    <w:p w:rsidR="000C3442" w:rsidRDefault="000C3442" w:rsidP="0039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72E" w:rsidRDefault="00B7672E" w:rsidP="00A86224">
    <w:pPr>
      <w:pStyle w:val="Pidipagina"/>
      <w:tabs>
        <w:tab w:val="clear" w:pos="4819"/>
        <w:tab w:val="clear" w:pos="9638"/>
        <w:tab w:val="left" w:pos="3060"/>
      </w:tabs>
    </w:pPr>
  </w:p>
  <w:tbl>
    <w:tblPr>
      <w:tblW w:w="48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83"/>
      <w:gridCol w:w="2056"/>
    </w:tblGrid>
    <w:tr w:rsidR="006E0096" w:rsidRPr="006E0096" w:rsidTr="000D5924">
      <w:trPr>
        <w:cantSplit/>
        <w:trHeight w:val="807"/>
        <w:jc w:val="center"/>
      </w:trPr>
      <w:tc>
        <w:tcPr>
          <w:tcW w:w="38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MediMilano Srl – Centro Medico Polispecialistico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Via Francesco Ferrucci, 2 Milano Tel. 02 36574680</w:t>
          </w:r>
        </w:p>
        <w:p w:rsidR="006E0096" w:rsidRPr="006E0096" w:rsidRDefault="006E0096" w:rsidP="006E0096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segreteria@medimilano.it - www.medimilano.it</w:t>
          </w:r>
        </w:p>
      </w:tc>
      <w:tc>
        <w:tcPr>
          <w:tcW w:w="11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06440" w:rsidRPr="006E0096" w:rsidRDefault="006E0096" w:rsidP="00A06440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Verdana" w:hAnsi="Verdana" w:cs="Calibri"/>
              <w:noProof/>
              <w:sz w:val="18"/>
              <w:szCs w:val="18"/>
            </w:rPr>
          </w:pPr>
          <w:r w:rsidRPr="006E0096">
            <w:rPr>
              <w:rFonts w:ascii="Verdana" w:hAnsi="Verdana" w:cs="Calibri"/>
              <w:noProof/>
              <w:sz w:val="18"/>
              <w:szCs w:val="18"/>
            </w:rPr>
            <w:t>Pag.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begin"/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instrText xml:space="preserve"> PAGE </w:instrTex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separate"/>
          </w:r>
          <w:r w:rsidR="001B6B6B">
            <w:rPr>
              <w:rFonts w:ascii="Verdana" w:hAnsi="Verdana" w:cs="Calibri"/>
              <w:noProof/>
              <w:sz w:val="18"/>
              <w:szCs w:val="18"/>
            </w:rPr>
            <w:t>1</w:t>
          </w:r>
          <w:r w:rsidRPr="006E0096">
            <w:rPr>
              <w:rFonts w:ascii="Verdana" w:hAnsi="Verdana" w:cs="Calibri"/>
              <w:noProof/>
              <w:sz w:val="18"/>
              <w:szCs w:val="18"/>
            </w:rPr>
            <w:fldChar w:fldCharType="end"/>
          </w:r>
        </w:p>
      </w:tc>
    </w:tr>
  </w:tbl>
  <w:p w:rsidR="00B7672E" w:rsidRDefault="00B7672E" w:rsidP="00B7672E">
    <w:pPr>
      <w:pStyle w:val="Pidipagina"/>
    </w:pPr>
  </w:p>
  <w:p w:rsidR="00B7672E" w:rsidRDefault="00B767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42" w:rsidRDefault="000C3442" w:rsidP="00394069">
      <w:pPr>
        <w:spacing w:after="0" w:line="240" w:lineRule="auto"/>
      </w:pPr>
      <w:r>
        <w:separator/>
      </w:r>
    </w:p>
  </w:footnote>
  <w:footnote w:type="continuationSeparator" w:id="0">
    <w:p w:rsidR="000C3442" w:rsidRDefault="000C3442" w:rsidP="0039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D15" w:rsidRDefault="00CD5D15" w:rsidP="00CD5D15">
    <w:pPr>
      <w:pStyle w:val="Intestazione"/>
      <w:rPr>
        <w:rFonts w:ascii="Arial" w:hAnsi="Arial" w:cs="Arial"/>
        <w:b/>
        <w:color w:val="002060"/>
        <w:sz w:val="28"/>
        <w:szCs w:val="28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80"/>
      <w:gridCol w:w="5670"/>
      <w:gridCol w:w="1978"/>
    </w:tblGrid>
    <w:tr w:rsidR="00CD5D15" w:rsidTr="00CD5D15">
      <w:trPr>
        <w:trHeight w:val="846"/>
      </w:trPr>
      <w:tc>
        <w:tcPr>
          <w:tcW w:w="1980" w:type="dxa"/>
          <w:vAlign w:val="center"/>
        </w:tcPr>
        <w:p w:rsidR="00CD5D15" w:rsidRPr="00CD5D15" w:rsidRDefault="00CD5D15" w:rsidP="00CD5D15">
          <w:pPr>
            <w:pStyle w:val="Intestazione"/>
            <w:rPr>
              <w:rFonts w:ascii="Arial" w:hAnsi="Arial" w:cs="Arial"/>
              <w:b/>
              <w:color w:val="00206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2060"/>
              <w:sz w:val="20"/>
              <w:szCs w:val="20"/>
            </w:rPr>
            <w:drawing>
              <wp:inline distT="0" distB="0" distL="0" distR="0" wp14:anchorId="64F3D48C">
                <wp:extent cx="981710" cy="262255"/>
                <wp:effectExtent l="0" t="0" r="889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710" cy="262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CD5D15" w:rsidRDefault="00BC5AE5" w:rsidP="00CD5D15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  <w:r>
            <w:rPr>
              <w:rFonts w:ascii="Arial" w:hAnsi="Arial" w:cs="Arial"/>
              <w:b/>
              <w:color w:val="002060"/>
              <w:sz w:val="28"/>
              <w:szCs w:val="28"/>
            </w:rPr>
            <w:t xml:space="preserve">VACCINAZIONE </w:t>
          </w:r>
          <w:r w:rsidR="00BC31DB">
            <w:rPr>
              <w:rFonts w:ascii="Arial" w:hAnsi="Arial" w:cs="Arial"/>
              <w:b/>
              <w:color w:val="002060"/>
              <w:sz w:val="28"/>
              <w:szCs w:val="28"/>
            </w:rPr>
            <w:t>ANTI EPATITE A</w:t>
          </w:r>
        </w:p>
      </w:tc>
      <w:tc>
        <w:tcPr>
          <w:tcW w:w="1978" w:type="dxa"/>
          <w:vAlign w:val="center"/>
        </w:tcPr>
        <w:p w:rsidR="00CD5D15" w:rsidRDefault="00CD5D15" w:rsidP="00CD5D15">
          <w:pPr>
            <w:pStyle w:val="Intestazione"/>
            <w:jc w:val="center"/>
            <w:rPr>
              <w:rFonts w:ascii="Arial" w:hAnsi="Arial" w:cs="Arial"/>
              <w:b/>
              <w:color w:val="002060"/>
              <w:sz w:val="28"/>
              <w:szCs w:val="28"/>
            </w:rPr>
          </w:pPr>
        </w:p>
      </w:tc>
    </w:tr>
  </w:tbl>
  <w:p w:rsidR="00394069" w:rsidRDefault="00394069" w:rsidP="00CD5D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1A"/>
    <w:rsid w:val="00012B00"/>
    <w:rsid w:val="000C28EB"/>
    <w:rsid w:val="000C3442"/>
    <w:rsid w:val="00102B10"/>
    <w:rsid w:val="00153E50"/>
    <w:rsid w:val="00196E4B"/>
    <w:rsid w:val="001B3F6A"/>
    <w:rsid w:val="001B6B6B"/>
    <w:rsid w:val="001E503B"/>
    <w:rsid w:val="00242FBF"/>
    <w:rsid w:val="0034742A"/>
    <w:rsid w:val="00394069"/>
    <w:rsid w:val="00413608"/>
    <w:rsid w:val="006866CA"/>
    <w:rsid w:val="006B717D"/>
    <w:rsid w:val="006E0096"/>
    <w:rsid w:val="007771EB"/>
    <w:rsid w:val="007A2DDF"/>
    <w:rsid w:val="00817AE8"/>
    <w:rsid w:val="008515CD"/>
    <w:rsid w:val="008649F4"/>
    <w:rsid w:val="008824AA"/>
    <w:rsid w:val="009D40E9"/>
    <w:rsid w:val="009F029D"/>
    <w:rsid w:val="009F581A"/>
    <w:rsid w:val="00A032F7"/>
    <w:rsid w:val="00A06440"/>
    <w:rsid w:val="00A54927"/>
    <w:rsid w:val="00A86224"/>
    <w:rsid w:val="00B7672E"/>
    <w:rsid w:val="00BC31DB"/>
    <w:rsid w:val="00BC5AE5"/>
    <w:rsid w:val="00BE2631"/>
    <w:rsid w:val="00C11A06"/>
    <w:rsid w:val="00CD5D15"/>
    <w:rsid w:val="00CF4677"/>
    <w:rsid w:val="00D012DF"/>
    <w:rsid w:val="00D03CB1"/>
    <w:rsid w:val="00D2645C"/>
    <w:rsid w:val="00DB6340"/>
    <w:rsid w:val="00E64197"/>
    <w:rsid w:val="00EC43CA"/>
    <w:rsid w:val="00EC4685"/>
    <w:rsid w:val="00F14A5E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47423"/>
  <w15:chartTrackingRefBased/>
  <w15:docId w15:val="{38034E83-8348-4E5C-9812-2DC6F035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31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069"/>
  </w:style>
  <w:style w:type="paragraph" w:styleId="Pidipagina">
    <w:name w:val="footer"/>
    <w:basedOn w:val="Normale"/>
    <w:link w:val="PidipaginaCarattere"/>
    <w:uiPriority w:val="99"/>
    <w:unhideWhenUsed/>
    <w:rsid w:val="0039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4069"/>
  </w:style>
  <w:style w:type="character" w:customStyle="1" w:styleId="apple-converted-space">
    <w:name w:val="apple-converted-space"/>
    <w:basedOn w:val="Carpredefinitoparagrafo"/>
    <w:rsid w:val="00A86224"/>
  </w:style>
  <w:style w:type="character" w:styleId="Collegamentoipertestuale">
    <w:name w:val="Hyperlink"/>
    <w:basedOn w:val="Carpredefinitoparagrafo"/>
    <w:uiPriority w:val="99"/>
    <w:semiHidden/>
    <w:unhideWhenUsed/>
    <w:rsid w:val="00A8622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03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CD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BA5E-6998-4379-994E-60AC3EC6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Bonacina</dc:creator>
  <cp:keywords/>
  <dc:description/>
  <cp:lastModifiedBy>Marco Bonacina</cp:lastModifiedBy>
  <cp:revision>4</cp:revision>
  <dcterms:created xsi:type="dcterms:W3CDTF">2018-10-29T11:13:00Z</dcterms:created>
  <dcterms:modified xsi:type="dcterms:W3CDTF">2018-10-29T11:15:00Z</dcterms:modified>
</cp:coreProperties>
</file>